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83" w:rightChars="-230"/>
        <w:jc w:val="right"/>
        <w:rPr>
          <w:szCs w:val="21"/>
        </w:rPr>
      </w:pPr>
      <w:r>
        <w:rPr>
          <w:rFonts w:hint="eastAsia" w:ascii="黑体" w:hAnsi="黑体" w:eastAsia="黑体"/>
          <w:sz w:val="32"/>
          <w:szCs w:val="32"/>
        </w:rPr>
        <w:t>大连海洋大学低值易耗品登记表</w:t>
      </w:r>
      <w:r>
        <w:rPr>
          <w:rFonts w:hint="eastAsia"/>
          <w:szCs w:val="21"/>
        </w:rPr>
        <w:t xml:space="preserve">   DLOU（10/0）-B-14-6</w:t>
      </w:r>
    </w:p>
    <w:p>
      <w:pPr>
        <w:wordWrap w:val="0"/>
        <w:spacing w:before="120" w:beforeLines="50" w:line="360" w:lineRule="auto"/>
        <w:ind w:right="-483" w:rightChars="-230"/>
      </w:pPr>
      <w:r>
        <w:rPr>
          <w:rFonts w:hint="eastAsia"/>
          <w:sz w:val="24"/>
        </w:rPr>
        <w:t xml:space="preserve">      学年 第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学期 </w:t>
      </w:r>
      <w:r>
        <w:rPr>
          <w:rFonts w:hint="eastAsia"/>
          <w:sz w:val="24"/>
          <w:lang w:val="en-US" w:eastAsia="zh-CN"/>
        </w:rPr>
        <w:t xml:space="preserve">                                        </w:t>
      </w:r>
      <w:r>
        <w:rPr>
          <w:rFonts w:hint="eastAsia"/>
          <w:sz w:val="24"/>
        </w:rPr>
        <w:t>保存期限：4年</w:t>
      </w: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118"/>
        <w:gridCol w:w="1080"/>
        <w:gridCol w:w="1080"/>
        <w:gridCol w:w="1080"/>
        <w:gridCol w:w="900"/>
        <w:gridCol w:w="1080"/>
        <w:gridCol w:w="10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登记日期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名称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型号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规格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金额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领用人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隶书" w:eastAsia="隶书"/>
                <w:b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28142F78"/>
    <w:rsid w:val="2814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2023-10-08T06:42:00Z</dcterms:created>
  <dc:creator>余笙</dc:creator>
  <cp:lastModifiedBy>余笙</cp:lastModifiedBy>
  <dcterms:modified xsi:type="dcterms:W3CDTF">2023-10-08T06:42:54Z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38AD354C48B44C43B5E6D93DA30AE72A_11</vt:lpwstr>
  </property>
</Properties>
</file>