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67" w:rightChars="-270"/>
        <w:jc w:val="right"/>
        <w:rPr>
          <w:szCs w:val="21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纠正措施和</w:t>
      </w:r>
      <w:r>
        <w:rPr>
          <w:rFonts w:ascii="黑体" w:hAnsi="黑体" w:eastAsia="黑体" w:cs="宋体"/>
          <w:kern w:val="0"/>
          <w:sz w:val="32"/>
          <w:szCs w:val="32"/>
        </w:rPr>
        <w:t>质量风险管理</w:t>
      </w:r>
      <w:r>
        <w:rPr>
          <w:rFonts w:hint="eastAsia" w:ascii="黑体" w:hAnsi="黑体" w:eastAsia="黑体" w:cs="宋体"/>
          <w:kern w:val="0"/>
          <w:sz w:val="32"/>
          <w:szCs w:val="32"/>
        </w:rPr>
        <w:t>报告表</w:t>
      </w:r>
      <w:r>
        <w:rPr>
          <w:rFonts w:hint="eastAsia"/>
          <w:szCs w:val="21"/>
        </w:rPr>
        <w:t xml:space="preserve">  </w:t>
      </w:r>
      <w:bookmarkStart w:id="0" w:name="_GoBack"/>
      <w:bookmarkEnd w:id="0"/>
      <w:r>
        <w:rPr>
          <w:rFonts w:hint="eastAsia"/>
          <w:szCs w:val="21"/>
        </w:rPr>
        <w:t xml:space="preserve">  DLOU（10/0）-B-26-2</w:t>
      </w:r>
    </w:p>
    <w:p>
      <w:pPr>
        <w:tabs>
          <w:tab w:val="left" w:pos="8789"/>
          <w:tab w:val="left" w:pos="9354"/>
        </w:tabs>
        <w:spacing w:before="120" w:beforeLines="50"/>
        <w:ind w:right="-567" w:rightChars="-270"/>
        <w:jc w:val="right"/>
        <w:rPr>
          <w:szCs w:val="21"/>
        </w:rPr>
      </w:pPr>
      <w:r>
        <w:rPr>
          <w:rFonts w:hint="eastAsia"/>
          <w:szCs w:val="21"/>
        </w:rPr>
        <w:t>保存期限：4年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751"/>
        <w:gridCol w:w="1935"/>
        <w:gridCol w:w="191"/>
        <w:gridCol w:w="1919"/>
        <w:gridCol w:w="383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责任部门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相关部门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3" w:hRule="atLeast"/>
          <w:jc w:val="center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纠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正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措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施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和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质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量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风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险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管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理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内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容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及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完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时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间</w:t>
            </w:r>
          </w:p>
        </w:tc>
        <w:tc>
          <w:tcPr>
            <w:tcW w:w="8013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8" w:hRule="atLeast"/>
          <w:jc w:val="center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跟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踪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验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证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况</w:t>
            </w:r>
          </w:p>
        </w:tc>
        <w:tc>
          <w:tcPr>
            <w:tcW w:w="8013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2094" w:type="dxa"/>
            <w:gridSpan w:val="2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责任部门签字:</w:t>
            </w: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    年 月  日</w:t>
            </w:r>
          </w:p>
        </w:tc>
        <w:tc>
          <w:tcPr>
            <w:tcW w:w="2126" w:type="dxa"/>
            <w:gridSpan w:val="2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质管办：</w:t>
            </w: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     年  月 日              </w:t>
            </w:r>
          </w:p>
        </w:tc>
        <w:tc>
          <w:tcPr>
            <w:tcW w:w="2302" w:type="dxa"/>
            <w:gridSpan w:val="2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管理者代表：</w:t>
            </w: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      年  月  日</w:t>
            </w:r>
          </w:p>
        </w:tc>
        <w:tc>
          <w:tcPr>
            <w:tcW w:w="2834" w:type="dxa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校长：</w:t>
            </w: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     年  月  日</w:t>
            </w:r>
          </w:p>
        </w:tc>
      </w:tr>
    </w:tbl>
    <w:p>
      <w:pPr>
        <w:rPr>
          <w:rFonts w:ascii="宋体"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填表人：                                      填表日期：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4E29659D"/>
    <w:rsid w:val="4E29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2023-10-08T06:50:00Z</dcterms:created>
  <dc:creator>余笙</dc:creator>
  <cp:lastModifiedBy>余笙</cp:lastModifiedBy>
  <dcterms:modified xsi:type="dcterms:W3CDTF">2023-10-08T06:50:48Z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591033907162490FA0AD9B294600BFDA_11</vt:lpwstr>
  </property>
</Properties>
</file>