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10" w:rightChars="-338"/>
        <w:jc w:val="right"/>
        <w:rPr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年度内部审核计划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      DLOU（10/0）-B-28-1</w:t>
      </w:r>
    </w:p>
    <w:p>
      <w:pPr>
        <w:wordWrap w:val="0"/>
        <w:ind w:right="-710" w:rightChars="-338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</w:rPr>
        <w:t>保存期限：4年</w:t>
      </w:r>
    </w:p>
    <w:tbl>
      <w:tblPr>
        <w:tblStyle w:val="2"/>
        <w:tblW w:w="93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20"/>
        <w:gridCol w:w="900"/>
        <w:gridCol w:w="1095"/>
        <w:gridCol w:w="1440"/>
        <w:gridCol w:w="345"/>
        <w:gridCol w:w="19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595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受审部门：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审核日期</w:t>
            </w:r>
          </w:p>
        </w:tc>
        <w:tc>
          <w:tcPr>
            <w:tcW w:w="2325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审核目的：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审核依据：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审核组组长：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审核组成员：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审核安排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被审核部门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参加人员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3600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质量管理办公室主任：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60" w:type="dxa"/>
            <w:gridSpan w:val="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管理者代表：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1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DDB7AA1"/>
    <w:rsid w:val="0DDB7AA1"/>
    <w:rsid w:val="36B0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2023-10-08T03:48:00Z</dcterms:created>
  <dc:creator>余笙</dc:creator>
  <cp:lastModifiedBy>余笙</cp:lastModifiedBy>
  <dcterms:modified xsi:type="dcterms:W3CDTF">2023-10-08T07:00:57Z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44D77BC1BFDB40F9A372BC2A3D4A5BFD_13</vt:lpwstr>
  </property>
</Properties>
</file>